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F8E8" w14:textId="59EC10FC" w:rsidR="00B3516F" w:rsidRDefault="00B3516F"/>
    <w:p w14:paraId="50548211" w14:textId="550E9CF1" w:rsidR="00B3516F" w:rsidRDefault="00B3516F"/>
    <w:p w14:paraId="2CA7B06E" w14:textId="38282E80" w:rsidR="00B3516F" w:rsidRDefault="00B3516F"/>
    <w:p w14:paraId="788CA35D" w14:textId="46640FD6" w:rsidR="00B3516F" w:rsidRDefault="00B3516F"/>
    <w:p w14:paraId="07C051B3" w14:textId="780AE20B" w:rsidR="00B3516F" w:rsidRDefault="00B3516F"/>
    <w:p w14:paraId="548EABAB" w14:textId="4868AB55" w:rsidR="00B3516F" w:rsidRDefault="00B3516F" w:rsidP="00B3516F">
      <w:pPr>
        <w:jc w:val="center"/>
        <w:rPr>
          <w:rFonts w:ascii="Bradley Hand ITC" w:hAnsi="Bradley Hand ITC"/>
          <w:color w:val="2F5496" w:themeColor="accent1" w:themeShade="BF"/>
          <w:sz w:val="40"/>
          <w:szCs w:val="40"/>
          <w:u w:val="single"/>
        </w:rPr>
      </w:pPr>
      <w:r w:rsidRPr="00B3516F">
        <w:rPr>
          <w:rFonts w:ascii="Bradley Hand ITC" w:hAnsi="Bradley Hand ITC"/>
          <w:color w:val="2F5496" w:themeColor="accent1" w:themeShade="BF"/>
          <w:sz w:val="40"/>
          <w:szCs w:val="40"/>
          <w:u w:val="single"/>
        </w:rPr>
        <w:t xml:space="preserve">CARTE DES VINS DU MOMENT </w:t>
      </w:r>
    </w:p>
    <w:p w14:paraId="7281B0EB" w14:textId="746D2DCA" w:rsidR="00B3516F" w:rsidRDefault="00B3516F" w:rsidP="00B3516F">
      <w:pPr>
        <w:jc w:val="center"/>
        <w:rPr>
          <w:rFonts w:ascii="Bradley Hand ITC" w:hAnsi="Bradley Hand ITC"/>
          <w:color w:val="2F5496" w:themeColor="accent1" w:themeShade="BF"/>
          <w:sz w:val="40"/>
          <w:szCs w:val="40"/>
          <w:u w:val="single"/>
        </w:rPr>
      </w:pPr>
    </w:p>
    <w:p w14:paraId="2314353C" w14:textId="1403109E" w:rsidR="00EC791C" w:rsidRDefault="00EC791C" w:rsidP="00B3516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Rouge : </w:t>
      </w:r>
    </w:p>
    <w:p w14:paraId="53B08DF4" w14:textId="241DB778" w:rsidR="00B3516F" w:rsidRDefault="00B3516F" w:rsidP="00B3516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Bourgogne Nuits Saint Georges 2017             59 €</w:t>
      </w:r>
    </w:p>
    <w:p w14:paraId="45DDBB89" w14:textId="0E6D273D" w:rsidR="00B3516F" w:rsidRDefault="00B3516F" w:rsidP="00B3516F">
      <w:pPr>
        <w:rPr>
          <w:rFonts w:ascii="Bradley Hand ITC" w:hAnsi="Bradley Hand ITC"/>
          <w:sz w:val="28"/>
          <w:szCs w:val="28"/>
        </w:rPr>
      </w:pPr>
      <w:proofErr w:type="spellStart"/>
      <w:r>
        <w:rPr>
          <w:rFonts w:ascii="Bradley Hand ITC" w:hAnsi="Bradley Hand ITC"/>
          <w:sz w:val="28"/>
          <w:szCs w:val="28"/>
        </w:rPr>
        <w:t>Marange</w:t>
      </w:r>
      <w:proofErr w:type="spellEnd"/>
      <w:r>
        <w:rPr>
          <w:rFonts w:ascii="Bradley Hand ITC" w:hAnsi="Bradley Hand ITC"/>
          <w:sz w:val="28"/>
          <w:szCs w:val="28"/>
        </w:rPr>
        <w:t xml:space="preserve"> Clos des </w:t>
      </w:r>
      <w:proofErr w:type="spellStart"/>
      <w:r>
        <w:rPr>
          <w:rFonts w:ascii="Bradley Hand ITC" w:hAnsi="Bradley Hand ITC"/>
          <w:sz w:val="28"/>
          <w:szCs w:val="28"/>
        </w:rPr>
        <w:t>Loyeres</w:t>
      </w:r>
      <w:proofErr w:type="spellEnd"/>
      <w:r>
        <w:rPr>
          <w:rFonts w:ascii="Bradley Hand ITC" w:hAnsi="Bradley Hand ITC"/>
          <w:sz w:val="28"/>
          <w:szCs w:val="28"/>
        </w:rPr>
        <w:t xml:space="preserve"> 2019                         50 €</w:t>
      </w:r>
    </w:p>
    <w:p w14:paraId="5EBBA563" w14:textId="62F3CCD8" w:rsidR="00B3516F" w:rsidRDefault="00B3516F" w:rsidP="00B3516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Givry 2020                                                        35 €</w:t>
      </w:r>
    </w:p>
    <w:p w14:paraId="3E06653E" w14:textId="41D0DEAE" w:rsidR="00B3516F" w:rsidRDefault="00B3516F" w:rsidP="00B3516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Pinot Noir Domaine </w:t>
      </w:r>
      <w:proofErr w:type="spellStart"/>
      <w:r>
        <w:rPr>
          <w:rFonts w:ascii="Bradley Hand ITC" w:hAnsi="Bradley Hand ITC"/>
          <w:sz w:val="28"/>
          <w:szCs w:val="28"/>
        </w:rPr>
        <w:t>Voarick</w:t>
      </w:r>
      <w:proofErr w:type="spellEnd"/>
      <w:r>
        <w:rPr>
          <w:rFonts w:ascii="Bradley Hand ITC" w:hAnsi="Bradley Hand ITC"/>
          <w:sz w:val="28"/>
          <w:szCs w:val="28"/>
        </w:rPr>
        <w:t xml:space="preserve">      2011                30 €</w:t>
      </w:r>
    </w:p>
    <w:p w14:paraId="3F588A43" w14:textId="565C0AF8" w:rsidR="00B3516F" w:rsidRDefault="00B3516F" w:rsidP="00B3516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Hautes </w:t>
      </w:r>
      <w:proofErr w:type="spellStart"/>
      <w:proofErr w:type="gramStart"/>
      <w:r>
        <w:rPr>
          <w:rFonts w:ascii="Bradley Hand ITC" w:hAnsi="Bradley Hand ITC"/>
          <w:sz w:val="28"/>
          <w:szCs w:val="28"/>
        </w:rPr>
        <w:t>C.Beaune</w:t>
      </w:r>
      <w:proofErr w:type="spellEnd"/>
      <w:proofErr w:type="gramEnd"/>
      <w:r>
        <w:rPr>
          <w:rFonts w:ascii="Bradley Hand ITC" w:hAnsi="Bradley Hand ITC"/>
          <w:sz w:val="28"/>
          <w:szCs w:val="28"/>
        </w:rPr>
        <w:t xml:space="preserve"> Domaine picard      </w:t>
      </w:r>
      <w:r w:rsidR="00EC791C">
        <w:rPr>
          <w:rFonts w:ascii="Bradley Hand ITC" w:hAnsi="Bradley Hand ITC"/>
          <w:sz w:val="28"/>
          <w:szCs w:val="28"/>
        </w:rPr>
        <w:t xml:space="preserve">2017 </w:t>
      </w:r>
      <w:r>
        <w:rPr>
          <w:rFonts w:ascii="Bradley Hand ITC" w:hAnsi="Bradley Hand ITC"/>
          <w:sz w:val="28"/>
          <w:szCs w:val="28"/>
        </w:rPr>
        <w:t xml:space="preserve">       37 €</w:t>
      </w:r>
    </w:p>
    <w:p w14:paraId="312C7888" w14:textId="3AB86E6D" w:rsidR="00B3516F" w:rsidRDefault="00EC791C" w:rsidP="00B3516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Gigondas Les dentelles                                       48 €</w:t>
      </w:r>
    </w:p>
    <w:p w14:paraId="50711C72" w14:textId="684BF93B" w:rsidR="00EC791C" w:rsidRDefault="00EC791C" w:rsidP="00B3516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Crozes Hermitage 2018                                       43 € </w:t>
      </w:r>
    </w:p>
    <w:p w14:paraId="45A53AA7" w14:textId="6EC7F9EC" w:rsidR="00EC791C" w:rsidRDefault="00EC791C" w:rsidP="00B3516F">
      <w:pPr>
        <w:rPr>
          <w:rFonts w:ascii="Bradley Hand ITC" w:hAnsi="Bradley Hand ITC"/>
          <w:sz w:val="28"/>
          <w:szCs w:val="28"/>
        </w:rPr>
      </w:pPr>
    </w:p>
    <w:p w14:paraId="08CBCA19" w14:textId="7BDF4C82" w:rsidR="00EC791C" w:rsidRDefault="00EC791C" w:rsidP="00B3516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Blanc : </w:t>
      </w:r>
    </w:p>
    <w:p w14:paraId="4762528E" w14:textId="428EAD9C" w:rsidR="00EC791C" w:rsidRDefault="00EC791C" w:rsidP="00B3516F">
      <w:pPr>
        <w:rPr>
          <w:rFonts w:ascii="Bradley Hand ITC" w:hAnsi="Bradley Hand ITC"/>
          <w:sz w:val="28"/>
          <w:szCs w:val="28"/>
        </w:rPr>
      </w:pPr>
    </w:p>
    <w:p w14:paraId="76A7080B" w14:textId="1C512AAD" w:rsidR="00EC791C" w:rsidRDefault="00EC791C" w:rsidP="00B3516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Saint </w:t>
      </w:r>
      <w:proofErr w:type="spellStart"/>
      <w:r>
        <w:rPr>
          <w:rFonts w:ascii="Bradley Hand ITC" w:hAnsi="Bradley Hand ITC"/>
          <w:sz w:val="28"/>
          <w:szCs w:val="28"/>
        </w:rPr>
        <w:t>véran</w:t>
      </w:r>
      <w:proofErr w:type="spellEnd"/>
      <w:r>
        <w:rPr>
          <w:rFonts w:ascii="Bradley Hand ITC" w:hAnsi="Bradley Hand ITC"/>
          <w:sz w:val="28"/>
          <w:szCs w:val="28"/>
        </w:rPr>
        <w:t xml:space="preserve"> Domaine de la </w:t>
      </w:r>
      <w:proofErr w:type="spellStart"/>
      <w:r>
        <w:rPr>
          <w:rFonts w:ascii="Bradley Hand ITC" w:hAnsi="Bradley Hand ITC"/>
          <w:sz w:val="28"/>
          <w:szCs w:val="28"/>
        </w:rPr>
        <w:t>Creuze</w:t>
      </w:r>
      <w:proofErr w:type="spellEnd"/>
      <w:r>
        <w:rPr>
          <w:rFonts w:ascii="Bradley Hand ITC" w:hAnsi="Bradley Hand ITC"/>
          <w:sz w:val="28"/>
          <w:szCs w:val="28"/>
        </w:rPr>
        <w:t xml:space="preserve"> Noire 2018       32 €</w:t>
      </w:r>
    </w:p>
    <w:p w14:paraId="70DEF0DB" w14:textId="6558F7D2" w:rsidR="00EC791C" w:rsidRDefault="00EC791C" w:rsidP="00B3516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Rully La perche 2018                                              53 €</w:t>
      </w:r>
    </w:p>
    <w:p w14:paraId="21281573" w14:textId="77777777" w:rsidR="00EC791C" w:rsidRPr="00B3516F" w:rsidRDefault="00EC791C" w:rsidP="00B3516F">
      <w:pPr>
        <w:rPr>
          <w:rFonts w:ascii="Bradley Hand ITC" w:hAnsi="Bradley Hand ITC"/>
          <w:sz w:val="28"/>
          <w:szCs w:val="28"/>
        </w:rPr>
      </w:pPr>
    </w:p>
    <w:sectPr w:rsidR="00EC791C" w:rsidRPr="00B3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6F"/>
    <w:rsid w:val="00807BAB"/>
    <w:rsid w:val="00B3516F"/>
    <w:rsid w:val="00E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1400F"/>
  <w15:chartTrackingRefBased/>
  <w15:docId w15:val="{18658905-554B-48F6-B1A3-9D854205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1</cp:revision>
  <cp:lastPrinted>2022-03-17T10:23:00Z</cp:lastPrinted>
  <dcterms:created xsi:type="dcterms:W3CDTF">2022-03-17T10:15:00Z</dcterms:created>
  <dcterms:modified xsi:type="dcterms:W3CDTF">2022-03-17T10:27:00Z</dcterms:modified>
</cp:coreProperties>
</file>